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21EF" w:rsidRPr="00EA76AF" w:rsidRDefault="002B087D">
      <w:pPr>
        <w:rPr>
          <w:rFonts w:cstheme="minorHAnsi"/>
          <w:b/>
        </w:rPr>
      </w:pPr>
      <w:r w:rsidRPr="00EA76AF">
        <w:rPr>
          <w:rFonts w:cstheme="minorHAnsi"/>
          <w:b/>
        </w:rPr>
        <w:t>Lesson Plan: Global Connections</w:t>
      </w:r>
    </w:p>
    <w:p w:rsidR="00EA76AF" w:rsidRPr="00EA76AF" w:rsidRDefault="00EA76AF">
      <w:pPr>
        <w:rPr>
          <w:rStyle w:val="apple-converted-space"/>
          <w:rFonts w:cstheme="minorHAnsi"/>
          <w:color w:val="333333"/>
          <w:shd w:val="clear" w:color="auto" w:fill="FFFFFF"/>
        </w:rPr>
      </w:pPr>
      <w:r w:rsidRPr="00EA76AF">
        <w:rPr>
          <w:rFonts w:cstheme="minorHAnsi"/>
          <w:b/>
          <w:color w:val="333333"/>
          <w:shd w:val="clear" w:color="auto" w:fill="FFFFFF"/>
        </w:rPr>
        <w:t>Description:</w:t>
      </w:r>
      <w:r w:rsidRPr="00EA76AF">
        <w:rPr>
          <w:rFonts w:cstheme="minorHAnsi"/>
          <w:color w:val="333333"/>
          <w:shd w:val="clear" w:color="auto" w:fill="FFFFFF"/>
        </w:rPr>
        <w:t xml:space="preserve"> </w:t>
      </w:r>
      <w:r w:rsidRPr="00EA76AF">
        <w:rPr>
          <w:rFonts w:cstheme="minorHAnsi"/>
          <w:color w:val="333333"/>
          <w:shd w:val="clear" w:color="auto" w:fill="FFFFFF"/>
        </w:rPr>
        <w:t>What makes us who we are?</w:t>
      </w:r>
      <w:r w:rsidRPr="00EA76AF">
        <w:rPr>
          <w:rFonts w:cstheme="minorHAnsi"/>
          <w:color w:val="333333"/>
          <w:shd w:val="clear" w:color="auto" w:fill="FFFFFF"/>
        </w:rPr>
        <w:t xml:space="preserve"> </w:t>
      </w:r>
      <w:r w:rsidRPr="00EA76AF">
        <w:rPr>
          <w:rFonts w:cstheme="minorHAnsi"/>
          <w:color w:val="333333"/>
          <w:shd w:val="clear" w:color="auto" w:fill="FFFFFF"/>
        </w:rPr>
        <w:t xml:space="preserve"> </w:t>
      </w:r>
      <w:r w:rsidRPr="00EA76AF">
        <w:rPr>
          <w:rFonts w:cstheme="minorHAnsi"/>
          <w:color w:val="333333"/>
          <w:shd w:val="clear" w:color="auto" w:fill="FFFFFF"/>
        </w:rPr>
        <w:t>S</w:t>
      </w:r>
      <w:r w:rsidRPr="00EA76AF">
        <w:rPr>
          <w:rFonts w:cstheme="minorHAnsi"/>
          <w:color w:val="333333"/>
          <w:shd w:val="clear" w:color="auto" w:fill="FFFFFF"/>
        </w:rPr>
        <w:t>tudents will engage in a collaborative learning experience. Through email exchanges, students will build friendships and learn about the daily lives and characteristics of the local environment of students who live in another region of the world.</w:t>
      </w:r>
      <w:r w:rsidRPr="00EA76AF">
        <w:rPr>
          <w:rStyle w:val="apple-converted-space"/>
          <w:rFonts w:cstheme="minorHAnsi"/>
          <w:color w:val="333333"/>
          <w:shd w:val="clear" w:color="auto" w:fill="FFFFFF"/>
        </w:rPr>
        <w:t> </w:t>
      </w:r>
    </w:p>
    <w:p w:rsidR="00EA76AF" w:rsidRPr="00EA76AF" w:rsidRDefault="00EA76AF" w:rsidP="00EA76AF">
      <w:pPr>
        <w:rPr>
          <w:rFonts w:cstheme="minorHAnsi"/>
          <w:b/>
        </w:rPr>
      </w:pPr>
      <w:r w:rsidRPr="00EA76AF">
        <w:rPr>
          <w:rFonts w:cstheme="minorHAnsi"/>
          <w:b/>
        </w:rPr>
        <w:t xml:space="preserve">Standards: </w:t>
      </w:r>
    </w:p>
    <w:p w:rsidR="00EA76AF" w:rsidRPr="00EA76AF" w:rsidRDefault="00EA76AF" w:rsidP="00EA76AF">
      <w:pPr>
        <w:rPr>
          <w:rFonts w:cstheme="minorHAnsi"/>
          <w:b/>
          <w:bCs/>
        </w:rPr>
      </w:pPr>
      <w:hyperlink r:id="rId5" w:history="1">
        <w:r w:rsidRPr="00EA76AF">
          <w:rPr>
            <w:rStyle w:val="Hyperlink"/>
            <w:rFonts w:cstheme="minorHAnsi"/>
            <w:b/>
            <w:bCs/>
          </w:rPr>
          <w:t>http://www.state.nj.us/education/cccs/</w:t>
        </w:r>
      </w:hyperlink>
    </w:p>
    <w:p w:rsidR="00EA76AF" w:rsidRPr="00EA76AF" w:rsidRDefault="00EA76AF" w:rsidP="00EA76AF">
      <w:pPr>
        <w:rPr>
          <w:rFonts w:cstheme="minorHAnsi"/>
        </w:rPr>
      </w:pPr>
      <w:r w:rsidRPr="00EA76AF">
        <w:rPr>
          <w:rFonts w:cstheme="minorHAnsi"/>
          <w:b/>
          <w:bCs/>
        </w:rPr>
        <w:t xml:space="preserve">7.1 World Languages </w:t>
      </w:r>
      <w:r w:rsidRPr="00EA76AF">
        <w:rPr>
          <w:rFonts w:cstheme="minorHAnsi"/>
        </w:rPr>
        <w:t>All students will be able to use a world language in addition to English to engage in meaningful conversation, to understand and interpret spoken and written language, and to present information, concepts, and ideas, while also gaining an understanding of the perspectives of other cultures. Through language study, they will make connections with other content areas, compare the language and culture studied with their own, and participate in home and global communities.</w:t>
      </w:r>
    </w:p>
    <w:p w:rsidR="00EA76AF" w:rsidRPr="00EA76AF" w:rsidRDefault="00EA76AF" w:rsidP="00EA76AF">
      <w:pPr>
        <w:rPr>
          <w:rFonts w:cstheme="minorHAnsi"/>
        </w:rPr>
      </w:pPr>
      <w:r w:rsidRPr="00EA76AF">
        <w:rPr>
          <w:rFonts w:cstheme="minorHAnsi"/>
          <w:b/>
          <w:bCs/>
        </w:rPr>
        <w:t xml:space="preserve">8.1 Educational Technology </w:t>
      </w:r>
      <w:r w:rsidRPr="00EA76AF">
        <w:rPr>
          <w:rFonts w:cstheme="minorHAnsi"/>
        </w:rPr>
        <w:t>All students will use digital tools to access, manage, evaluate, and synthesize information in order to solve problems individually and collaboratively and to create and communicate knowledge.</w:t>
      </w:r>
    </w:p>
    <w:p w:rsidR="00EA76AF" w:rsidRPr="00EA76AF" w:rsidRDefault="00EA76AF" w:rsidP="00EA76AF">
      <w:pPr>
        <w:rPr>
          <w:rFonts w:cstheme="minorHAnsi"/>
          <w:color w:val="000000"/>
        </w:rPr>
      </w:pPr>
      <w:r w:rsidRPr="00EA76AF">
        <w:rPr>
          <w:rFonts w:cstheme="minorHAnsi"/>
          <w:b/>
          <w:bCs/>
          <w:color w:val="000000"/>
        </w:rPr>
        <w:t xml:space="preserve">9.1 21st-Century Life &amp; Career Skills </w:t>
      </w:r>
      <w:r w:rsidRPr="00EA76AF">
        <w:rPr>
          <w:rFonts w:cstheme="minorHAnsi"/>
          <w:color w:val="000000"/>
        </w:rPr>
        <w:t>All students will demonstrate the creative, critical thinking, collaboration, and problem-solving skills needed to function successfully as both global citizens and workers in diverse ethnic and organizational cultures.</w:t>
      </w:r>
    </w:p>
    <w:p w:rsidR="00EA76AF" w:rsidRDefault="00EA76AF" w:rsidP="00EA76AF">
      <w:pPr>
        <w:rPr>
          <w:rFonts w:eastAsia="Times New Roman" w:cstheme="minorHAnsi"/>
          <w:color w:val="000000"/>
        </w:rPr>
      </w:pPr>
      <w:r w:rsidRPr="00EA76AF">
        <w:rPr>
          <w:rFonts w:eastAsia="Times New Roman" w:cstheme="minorHAnsi"/>
          <w:b/>
          <w:bCs/>
          <w:color w:val="000000"/>
        </w:rPr>
        <w:t>1.2 History of the Arts and Culture</w:t>
      </w:r>
      <w:r w:rsidRPr="00EA76AF">
        <w:rPr>
          <w:rFonts w:eastAsia="Times New Roman" w:cstheme="minorHAnsi"/>
          <w:color w:val="000000"/>
        </w:rPr>
        <w:t> All students will understand the role, development, and influence of the arts throughout history and across cultures.</w:t>
      </w:r>
    </w:p>
    <w:p w:rsidR="00B06020" w:rsidRPr="00B06020" w:rsidRDefault="00B06020" w:rsidP="00B06020">
      <w:pPr>
        <w:shd w:val="clear" w:color="auto" w:fill="FFFFFF"/>
        <w:spacing w:after="0" w:line="264" w:lineRule="atLeast"/>
        <w:rPr>
          <w:rFonts w:eastAsia="Times New Roman" w:cstheme="minorHAnsi"/>
          <w:color w:val="333333"/>
        </w:rPr>
      </w:pPr>
      <w:hyperlink r:id="rId6" w:tgtFrame="_blank" w:history="1">
        <w:r w:rsidRPr="00B06020">
          <w:rPr>
            <w:rFonts w:eastAsia="Times New Roman" w:cstheme="minorHAnsi"/>
            <w:b/>
            <w:bCs/>
            <w:color w:val="0454A3"/>
            <w:u w:val="single"/>
          </w:rPr>
          <w:t>National Geographic Standards</w:t>
        </w:r>
      </w:hyperlink>
    </w:p>
    <w:p w:rsidR="00B06020" w:rsidRPr="00B06020" w:rsidRDefault="00B06020" w:rsidP="00B06020">
      <w:pPr>
        <w:shd w:val="clear" w:color="auto" w:fill="FFFFFF"/>
        <w:spacing w:after="0" w:line="264" w:lineRule="atLeast"/>
        <w:rPr>
          <w:rFonts w:eastAsia="Times New Roman" w:cstheme="minorHAnsi"/>
          <w:color w:val="333333"/>
        </w:rPr>
      </w:pPr>
      <w:r w:rsidRPr="00B06020">
        <w:rPr>
          <w:rFonts w:eastAsia="Times New Roman" w:cstheme="minorHAnsi"/>
          <w:color w:val="333333"/>
        </w:rPr>
        <w:t>Places and Regions </w:t>
      </w:r>
      <w:hyperlink r:id="rId7" w:tgtFrame="_blank" w:history="1">
        <w:r w:rsidRPr="00B06020">
          <w:rPr>
            <w:rFonts w:eastAsia="Times New Roman" w:cstheme="minorHAnsi"/>
            <w:color w:val="0454A3"/>
            <w:u w:val="single"/>
          </w:rPr>
          <w:t>Standard 6</w:t>
        </w:r>
      </w:hyperlink>
      <w:r w:rsidRPr="00B06020">
        <w:rPr>
          <w:rFonts w:eastAsia="Times New Roman" w:cstheme="minorHAnsi"/>
          <w:color w:val="333333"/>
        </w:rPr>
        <w:t>: How culture and experience influence people's perception of places and regions.</w:t>
      </w:r>
    </w:p>
    <w:p w:rsidR="00B06020" w:rsidRPr="00B06020" w:rsidRDefault="00B06020" w:rsidP="00B06020">
      <w:pPr>
        <w:shd w:val="clear" w:color="auto" w:fill="FFFFFF"/>
        <w:spacing w:after="0" w:line="264" w:lineRule="atLeast"/>
        <w:rPr>
          <w:rFonts w:eastAsia="Times New Roman" w:cstheme="minorHAnsi"/>
          <w:color w:val="333333"/>
        </w:rPr>
      </w:pPr>
      <w:r w:rsidRPr="00B06020">
        <w:rPr>
          <w:rFonts w:eastAsia="Times New Roman" w:cstheme="minorHAnsi"/>
          <w:color w:val="333333"/>
        </w:rPr>
        <w:t>Human Systems </w:t>
      </w:r>
      <w:hyperlink r:id="rId8" w:tgtFrame="_blank" w:history="1">
        <w:r w:rsidRPr="00B06020">
          <w:rPr>
            <w:rFonts w:eastAsia="Times New Roman" w:cstheme="minorHAnsi"/>
            <w:color w:val="0454A3"/>
            <w:u w:val="single"/>
          </w:rPr>
          <w:t>Standard 10</w:t>
        </w:r>
      </w:hyperlink>
      <w:r w:rsidRPr="00B06020">
        <w:rPr>
          <w:rFonts w:eastAsia="Times New Roman" w:cstheme="minorHAnsi"/>
          <w:color w:val="333333"/>
        </w:rPr>
        <w:t>: The characteristics, distributions, and complexity of Earth's cultural mosaics.</w:t>
      </w:r>
    </w:p>
    <w:p w:rsidR="00B06020" w:rsidRPr="00B06020" w:rsidRDefault="00B06020" w:rsidP="00B06020">
      <w:pPr>
        <w:shd w:val="clear" w:color="auto" w:fill="FFFFFF"/>
        <w:spacing w:after="0" w:line="264" w:lineRule="atLeast"/>
        <w:rPr>
          <w:rFonts w:eastAsia="Times New Roman" w:cstheme="minorHAnsi"/>
          <w:color w:val="333333"/>
        </w:rPr>
      </w:pPr>
      <w:hyperlink r:id="rId9" w:tgtFrame="_blank" w:history="1">
        <w:r w:rsidRPr="00B06020">
          <w:rPr>
            <w:rFonts w:eastAsia="Times New Roman" w:cstheme="minorHAnsi"/>
            <w:color w:val="0454A3"/>
            <w:u w:val="single"/>
          </w:rPr>
          <w:t>Standard 12</w:t>
        </w:r>
      </w:hyperlink>
      <w:r w:rsidRPr="00B06020">
        <w:rPr>
          <w:rFonts w:eastAsia="Times New Roman" w:cstheme="minorHAnsi"/>
          <w:color w:val="333333"/>
        </w:rPr>
        <w:t>: The process, patterns, and functions of human settlement.</w:t>
      </w:r>
    </w:p>
    <w:p w:rsidR="00B06020" w:rsidRPr="00B06020" w:rsidRDefault="00B06020" w:rsidP="00B06020">
      <w:pPr>
        <w:shd w:val="clear" w:color="auto" w:fill="FFFFFF"/>
        <w:spacing w:after="0" w:line="264" w:lineRule="atLeast"/>
        <w:rPr>
          <w:rFonts w:eastAsia="Times New Roman" w:cstheme="minorHAnsi"/>
          <w:color w:val="333333"/>
        </w:rPr>
      </w:pPr>
      <w:r w:rsidRPr="00B06020">
        <w:rPr>
          <w:rFonts w:eastAsia="Times New Roman" w:cstheme="minorHAnsi"/>
          <w:color w:val="333333"/>
        </w:rPr>
        <w:t> </w:t>
      </w:r>
    </w:p>
    <w:p w:rsidR="00B06020" w:rsidRPr="00B06020" w:rsidRDefault="00B06020" w:rsidP="00B06020">
      <w:pPr>
        <w:shd w:val="clear" w:color="auto" w:fill="FFFFFF"/>
        <w:spacing w:after="0" w:line="264" w:lineRule="atLeast"/>
        <w:rPr>
          <w:rFonts w:eastAsia="Times New Roman" w:cstheme="minorHAnsi"/>
          <w:color w:val="333333"/>
        </w:rPr>
      </w:pPr>
      <w:hyperlink r:id="rId10" w:tgtFrame="_blank" w:history="1">
        <w:r w:rsidRPr="00B06020">
          <w:rPr>
            <w:rFonts w:eastAsia="Times New Roman" w:cstheme="minorHAnsi"/>
            <w:b/>
            <w:bCs/>
            <w:color w:val="0454A3"/>
            <w:u w:val="single"/>
          </w:rPr>
          <w:t>National Education Technology Standards (NETS)</w:t>
        </w:r>
      </w:hyperlink>
    </w:p>
    <w:p w:rsidR="00B06020" w:rsidRPr="00EA76AF" w:rsidRDefault="00B06020" w:rsidP="00EA76AF">
      <w:pPr>
        <w:rPr>
          <w:rFonts w:cstheme="minorHAnsi"/>
        </w:rPr>
      </w:pPr>
    </w:p>
    <w:p w:rsidR="00B06020" w:rsidRPr="00B06020" w:rsidRDefault="00B06020" w:rsidP="00B06020">
      <w:pPr>
        <w:shd w:val="clear" w:color="auto" w:fill="FFFFFF"/>
        <w:spacing w:after="0" w:line="264" w:lineRule="atLeast"/>
        <w:rPr>
          <w:rFonts w:eastAsia="Times New Roman" w:cstheme="minorHAnsi"/>
          <w:color w:val="333333"/>
        </w:rPr>
      </w:pPr>
      <w:r w:rsidRPr="00B06020">
        <w:rPr>
          <w:rFonts w:eastAsia="Times New Roman" w:cstheme="minorHAnsi"/>
          <w:b/>
          <w:bCs/>
          <w:color w:val="333333"/>
        </w:rPr>
        <w:t>Essential Questions</w:t>
      </w:r>
    </w:p>
    <w:p w:rsidR="00B06020" w:rsidRPr="00B06020" w:rsidRDefault="00B06020" w:rsidP="00B06020">
      <w:pPr>
        <w:shd w:val="clear" w:color="auto" w:fill="FFFFFF"/>
        <w:spacing w:after="0" w:line="264" w:lineRule="atLeast"/>
        <w:rPr>
          <w:rFonts w:eastAsia="Times New Roman" w:cstheme="minorHAnsi"/>
          <w:color w:val="333333"/>
        </w:rPr>
      </w:pPr>
      <w:proofErr w:type="gramStart"/>
      <w:r w:rsidRPr="00B06020">
        <w:rPr>
          <w:rFonts w:eastAsia="Times New Roman" w:cstheme="minorHAnsi"/>
          <w:color w:val="333333"/>
        </w:rPr>
        <w:t>1.How</w:t>
      </w:r>
      <w:proofErr w:type="gramEnd"/>
      <w:r w:rsidRPr="00B06020">
        <w:rPr>
          <w:rFonts w:eastAsia="Times New Roman" w:cstheme="minorHAnsi"/>
          <w:color w:val="333333"/>
        </w:rPr>
        <w:t xml:space="preserve"> is my life similar to and different from my </w:t>
      </w:r>
      <w:proofErr w:type="spellStart"/>
      <w:r w:rsidRPr="00B06020">
        <w:rPr>
          <w:rFonts w:eastAsia="Times New Roman" w:cstheme="minorHAnsi"/>
          <w:color w:val="333333"/>
        </w:rPr>
        <w:t>ePal's</w:t>
      </w:r>
      <w:proofErr w:type="spellEnd"/>
      <w:r w:rsidRPr="00B06020">
        <w:rPr>
          <w:rFonts w:eastAsia="Times New Roman" w:cstheme="minorHAnsi"/>
          <w:color w:val="333333"/>
        </w:rPr>
        <w:t xml:space="preserve"> life?</w:t>
      </w:r>
    </w:p>
    <w:p w:rsidR="00B06020" w:rsidRPr="00B06020" w:rsidRDefault="00B06020" w:rsidP="00B06020">
      <w:pPr>
        <w:shd w:val="clear" w:color="auto" w:fill="FFFFFF"/>
        <w:spacing w:after="0" w:line="264" w:lineRule="atLeast"/>
        <w:rPr>
          <w:rFonts w:eastAsia="Times New Roman" w:cstheme="minorHAnsi"/>
          <w:color w:val="333333"/>
        </w:rPr>
      </w:pPr>
      <w:proofErr w:type="gramStart"/>
      <w:r w:rsidRPr="00B06020">
        <w:rPr>
          <w:rFonts w:eastAsia="Times New Roman" w:cstheme="minorHAnsi"/>
          <w:color w:val="333333"/>
        </w:rPr>
        <w:t>2.How</w:t>
      </w:r>
      <w:proofErr w:type="gramEnd"/>
      <w:r w:rsidRPr="00B06020">
        <w:rPr>
          <w:rFonts w:eastAsia="Times New Roman" w:cstheme="minorHAnsi"/>
          <w:color w:val="333333"/>
        </w:rPr>
        <w:t xml:space="preserve"> does the natural environment where my </w:t>
      </w:r>
      <w:proofErr w:type="spellStart"/>
      <w:r w:rsidRPr="00B06020">
        <w:rPr>
          <w:rFonts w:eastAsia="Times New Roman" w:cstheme="minorHAnsi"/>
          <w:color w:val="333333"/>
        </w:rPr>
        <w:t>ePal</w:t>
      </w:r>
      <w:proofErr w:type="spellEnd"/>
      <w:r w:rsidRPr="00B06020">
        <w:rPr>
          <w:rFonts w:eastAsia="Times New Roman" w:cstheme="minorHAnsi"/>
          <w:color w:val="333333"/>
        </w:rPr>
        <w:t xml:space="preserve"> lives affect his or her life?</w:t>
      </w:r>
    </w:p>
    <w:p w:rsidR="00B06020" w:rsidRPr="00B06020" w:rsidRDefault="00B06020" w:rsidP="00B06020">
      <w:pPr>
        <w:shd w:val="clear" w:color="auto" w:fill="FFFFFF"/>
        <w:spacing w:after="0" w:line="264" w:lineRule="atLeast"/>
        <w:rPr>
          <w:rFonts w:eastAsia="Times New Roman" w:cstheme="minorHAnsi"/>
          <w:color w:val="333333"/>
        </w:rPr>
      </w:pPr>
      <w:proofErr w:type="gramStart"/>
      <w:r w:rsidRPr="00B06020">
        <w:rPr>
          <w:rFonts w:eastAsia="Times New Roman" w:cstheme="minorHAnsi"/>
          <w:color w:val="333333"/>
        </w:rPr>
        <w:t>3.What</w:t>
      </w:r>
      <w:proofErr w:type="gramEnd"/>
      <w:r w:rsidRPr="00B06020">
        <w:rPr>
          <w:rFonts w:eastAsia="Times New Roman" w:cstheme="minorHAnsi"/>
          <w:color w:val="333333"/>
        </w:rPr>
        <w:t xml:space="preserve"> effect does the culture in my </w:t>
      </w:r>
      <w:proofErr w:type="spellStart"/>
      <w:r w:rsidRPr="00B06020">
        <w:rPr>
          <w:rFonts w:eastAsia="Times New Roman" w:cstheme="minorHAnsi"/>
          <w:color w:val="333333"/>
        </w:rPr>
        <w:t>ePal's</w:t>
      </w:r>
      <w:proofErr w:type="spellEnd"/>
      <w:r w:rsidRPr="00B06020">
        <w:rPr>
          <w:rFonts w:eastAsia="Times New Roman" w:cstheme="minorHAnsi"/>
          <w:color w:val="333333"/>
        </w:rPr>
        <w:t xml:space="preserve"> region have on his or her life?</w:t>
      </w:r>
    </w:p>
    <w:p w:rsidR="00B06020" w:rsidRPr="00B06020" w:rsidRDefault="00B06020" w:rsidP="00B06020">
      <w:pPr>
        <w:shd w:val="clear" w:color="auto" w:fill="FFFFFF"/>
        <w:spacing w:after="0" w:line="264" w:lineRule="atLeast"/>
        <w:rPr>
          <w:rFonts w:eastAsia="Times New Roman" w:cstheme="minorHAnsi"/>
          <w:color w:val="333333"/>
        </w:rPr>
      </w:pPr>
      <w:r w:rsidRPr="00B06020">
        <w:rPr>
          <w:rFonts w:eastAsia="Times New Roman" w:cstheme="minorHAnsi"/>
          <w:color w:val="333333"/>
        </w:rPr>
        <w:t> </w:t>
      </w:r>
    </w:p>
    <w:p w:rsidR="00EA76AF" w:rsidRPr="00B06020" w:rsidRDefault="00EA76AF" w:rsidP="00B06020">
      <w:pPr>
        <w:shd w:val="clear" w:color="auto" w:fill="FFFFFF"/>
        <w:spacing w:after="0" w:line="264" w:lineRule="atLeast"/>
        <w:rPr>
          <w:rFonts w:ascii="Arial" w:eastAsia="Times New Roman" w:hAnsi="Arial" w:cs="Arial"/>
          <w:color w:val="333333"/>
          <w:sz w:val="18"/>
          <w:szCs w:val="18"/>
        </w:rPr>
      </w:pPr>
    </w:p>
    <w:p w:rsidR="002B087D" w:rsidRPr="00EA76AF" w:rsidRDefault="002B087D">
      <w:pPr>
        <w:rPr>
          <w:rFonts w:cstheme="minorHAnsi"/>
          <w:b/>
        </w:rPr>
      </w:pPr>
      <w:r w:rsidRPr="00EA76AF">
        <w:rPr>
          <w:rFonts w:cstheme="minorHAnsi"/>
          <w:b/>
        </w:rPr>
        <w:t xml:space="preserve">Objectives: </w:t>
      </w:r>
    </w:p>
    <w:p w:rsidR="002B087D" w:rsidRPr="00EA76AF" w:rsidRDefault="002B087D" w:rsidP="002B087D">
      <w:pPr>
        <w:pStyle w:val="NormalWeb"/>
        <w:shd w:val="clear" w:color="auto" w:fill="FFFFFF"/>
        <w:spacing w:before="0" w:beforeAutospacing="0" w:after="0" w:afterAutospacing="0" w:line="264" w:lineRule="atLeast"/>
        <w:rPr>
          <w:rFonts w:asciiTheme="minorHAnsi" w:hAnsiTheme="minorHAnsi" w:cstheme="minorHAnsi"/>
          <w:color w:val="333333"/>
          <w:sz w:val="22"/>
          <w:szCs w:val="22"/>
        </w:rPr>
      </w:pPr>
      <w:r w:rsidRPr="00EA76AF">
        <w:rPr>
          <w:rFonts w:asciiTheme="minorHAnsi" w:hAnsiTheme="minorHAnsi" w:cstheme="minorHAnsi"/>
          <w:color w:val="333333"/>
          <w:sz w:val="22"/>
          <w:szCs w:val="22"/>
        </w:rPr>
        <w:t>1. Students will compose well-written emails to their partners.</w:t>
      </w:r>
    </w:p>
    <w:p w:rsidR="002B087D" w:rsidRPr="00EA76AF" w:rsidRDefault="002B087D" w:rsidP="002B087D">
      <w:pPr>
        <w:pStyle w:val="NormalWeb"/>
        <w:shd w:val="clear" w:color="auto" w:fill="FFFFFF"/>
        <w:spacing w:before="0" w:beforeAutospacing="0" w:after="0" w:afterAutospacing="0" w:line="264" w:lineRule="atLeast"/>
        <w:rPr>
          <w:rFonts w:asciiTheme="minorHAnsi" w:hAnsiTheme="minorHAnsi" w:cstheme="minorHAnsi"/>
          <w:color w:val="333333"/>
          <w:sz w:val="22"/>
          <w:szCs w:val="22"/>
        </w:rPr>
      </w:pPr>
      <w:r w:rsidRPr="00EA76AF">
        <w:rPr>
          <w:rFonts w:asciiTheme="minorHAnsi" w:hAnsiTheme="minorHAnsi" w:cstheme="minorHAnsi"/>
          <w:color w:val="333333"/>
          <w:sz w:val="22"/>
          <w:szCs w:val="22"/>
        </w:rPr>
        <w:t>2. Students will build a relatio</w:t>
      </w:r>
      <w:r w:rsidR="00B06020">
        <w:rPr>
          <w:rFonts w:asciiTheme="minorHAnsi" w:hAnsiTheme="minorHAnsi" w:cstheme="minorHAnsi"/>
          <w:color w:val="333333"/>
          <w:sz w:val="22"/>
          <w:szCs w:val="22"/>
        </w:rPr>
        <w:t xml:space="preserve">nship with students in another Spanish speaking country. </w:t>
      </w:r>
      <w:r w:rsidRPr="00EA76AF">
        <w:rPr>
          <w:rFonts w:asciiTheme="minorHAnsi" w:hAnsiTheme="minorHAnsi" w:cstheme="minorHAnsi"/>
          <w:color w:val="333333"/>
          <w:sz w:val="22"/>
          <w:szCs w:val="22"/>
        </w:rPr>
        <w:br/>
        <w:t xml:space="preserve">3. Students will identify similarities and differences between themselves and their </w:t>
      </w:r>
      <w:proofErr w:type="spellStart"/>
      <w:r w:rsidRPr="00EA76AF">
        <w:rPr>
          <w:rFonts w:asciiTheme="minorHAnsi" w:hAnsiTheme="minorHAnsi" w:cstheme="minorHAnsi"/>
          <w:color w:val="333333"/>
          <w:sz w:val="22"/>
          <w:szCs w:val="22"/>
        </w:rPr>
        <w:t>ePals</w:t>
      </w:r>
      <w:proofErr w:type="spellEnd"/>
      <w:r w:rsidRPr="00EA76AF">
        <w:rPr>
          <w:rFonts w:asciiTheme="minorHAnsi" w:hAnsiTheme="minorHAnsi" w:cstheme="minorHAnsi"/>
          <w:color w:val="333333"/>
          <w:sz w:val="22"/>
          <w:szCs w:val="22"/>
        </w:rPr>
        <w:t>.</w:t>
      </w:r>
      <w:r w:rsidRPr="00EA76AF">
        <w:rPr>
          <w:rFonts w:asciiTheme="minorHAnsi" w:hAnsiTheme="minorHAnsi" w:cstheme="minorHAnsi"/>
          <w:color w:val="333333"/>
          <w:sz w:val="22"/>
          <w:szCs w:val="22"/>
        </w:rPr>
        <w:br/>
        <w:t>4. Students will work collaboratively to create a PowerPoint presentation to demonstrate their learning.</w:t>
      </w:r>
    </w:p>
    <w:p w:rsidR="00B06020" w:rsidRDefault="00B06020">
      <w:pPr>
        <w:rPr>
          <w:rFonts w:cstheme="minorHAnsi"/>
        </w:rPr>
      </w:pPr>
    </w:p>
    <w:p w:rsidR="00B06020" w:rsidRDefault="00B06020">
      <w:pPr>
        <w:rPr>
          <w:rFonts w:cstheme="minorHAnsi"/>
        </w:rPr>
      </w:pPr>
    </w:p>
    <w:p w:rsidR="002B087D" w:rsidRPr="00EA76AF" w:rsidRDefault="00EA76AF">
      <w:pPr>
        <w:rPr>
          <w:rFonts w:cstheme="minorHAnsi"/>
        </w:rPr>
      </w:pPr>
      <w:r w:rsidRPr="00EA76AF">
        <w:rPr>
          <w:rFonts w:cstheme="minorHAnsi"/>
        </w:rPr>
        <w:t xml:space="preserve"> </w:t>
      </w:r>
    </w:p>
    <w:p w:rsidR="00EA76AF" w:rsidRDefault="00EA76AF">
      <w:pPr>
        <w:rPr>
          <w:rFonts w:cstheme="minorHAnsi"/>
          <w:b/>
        </w:rPr>
      </w:pPr>
      <w:r w:rsidRPr="00EA76AF">
        <w:rPr>
          <w:rFonts w:cstheme="minorHAnsi"/>
          <w:b/>
        </w:rPr>
        <w:lastRenderedPageBreak/>
        <w:t xml:space="preserve">Instructions: </w:t>
      </w:r>
    </w:p>
    <w:p w:rsidR="00EA76AF" w:rsidRPr="00EA76AF" w:rsidRDefault="002B087D">
      <w:pPr>
        <w:rPr>
          <w:rFonts w:cstheme="minorHAnsi"/>
          <w:color w:val="333333"/>
          <w:shd w:val="clear" w:color="auto" w:fill="FFFFFF"/>
        </w:rPr>
      </w:pPr>
      <w:r w:rsidRPr="00EA76AF">
        <w:rPr>
          <w:rFonts w:cstheme="minorHAnsi"/>
          <w:color w:val="333333"/>
          <w:shd w:val="clear" w:color="auto" w:fill="FFFFFF"/>
        </w:rPr>
        <w:t xml:space="preserve">After finding a partner classroom at ePals.com and completing the </w:t>
      </w:r>
      <w:proofErr w:type="spellStart"/>
      <w:r w:rsidRPr="00EA76AF">
        <w:rPr>
          <w:rFonts w:cstheme="minorHAnsi"/>
          <w:color w:val="333333"/>
          <w:shd w:val="clear" w:color="auto" w:fill="FFFFFF"/>
        </w:rPr>
        <w:t>ePals</w:t>
      </w:r>
      <w:proofErr w:type="spellEnd"/>
      <w:r w:rsidRPr="00EA76AF">
        <w:rPr>
          <w:rFonts w:cstheme="minorHAnsi"/>
          <w:color w:val="333333"/>
          <w:shd w:val="clear" w:color="auto" w:fill="FFFFFF"/>
        </w:rPr>
        <w:t xml:space="preserve">/National </w:t>
      </w:r>
      <w:proofErr w:type="gramStart"/>
      <w:r w:rsidRPr="00EA76AF">
        <w:rPr>
          <w:rFonts w:cstheme="minorHAnsi"/>
          <w:color w:val="333333"/>
          <w:shd w:val="clear" w:color="auto" w:fill="FFFFFF"/>
        </w:rPr>
        <w:t xml:space="preserve">Geographic </w:t>
      </w:r>
      <w:r w:rsidR="00B06020">
        <w:rPr>
          <w:rFonts w:cstheme="minorHAnsi"/>
          <w:color w:val="333333"/>
          <w:shd w:val="clear" w:color="auto" w:fill="FFFFFF"/>
        </w:rPr>
        <w:t>:</w:t>
      </w:r>
      <w:proofErr w:type="gramEnd"/>
      <w:r w:rsidR="00B06020">
        <w:rPr>
          <w:rFonts w:cstheme="minorHAnsi"/>
          <w:color w:val="333333"/>
          <w:shd w:val="clear" w:color="auto" w:fill="FFFFFF"/>
        </w:rPr>
        <w:t xml:space="preserve"> </w:t>
      </w:r>
      <w:r w:rsidRPr="00EA76AF">
        <w:rPr>
          <w:rFonts w:cstheme="minorHAnsi"/>
          <w:color w:val="333333"/>
          <w:shd w:val="clear" w:color="auto" w:fill="FFFFFF"/>
        </w:rPr>
        <w:t>The Way We Are project students create a PowerPoint presentation with the following guidelines:</w:t>
      </w:r>
    </w:p>
    <w:p w:rsidR="002B087D" w:rsidRDefault="002B087D">
      <w:pPr>
        <w:rPr>
          <w:rFonts w:cstheme="minorHAnsi"/>
          <w:color w:val="333333"/>
          <w:shd w:val="clear" w:color="auto" w:fill="FFFFFF"/>
        </w:rPr>
      </w:pPr>
      <w:r w:rsidRPr="00EA76AF">
        <w:rPr>
          <w:rFonts w:cstheme="minorHAnsi"/>
          <w:color w:val="333333"/>
        </w:rPr>
        <w:br/>
      </w:r>
      <w:r w:rsidRPr="00EA76AF">
        <w:rPr>
          <w:rFonts w:cstheme="minorHAnsi"/>
          <w:color w:val="333333"/>
          <w:shd w:val="clear" w:color="auto" w:fill="FFFFFF"/>
        </w:rPr>
        <w:t>1. Using the emails that you received as your primary source, make a table of similarities and differences including personality and habits, daily life, environment and culture.</w:t>
      </w:r>
      <w:r w:rsidRPr="00EA76AF">
        <w:rPr>
          <w:rFonts w:cstheme="minorHAnsi"/>
          <w:color w:val="333333"/>
        </w:rPr>
        <w:br/>
      </w:r>
      <w:r w:rsidRPr="00EA76AF">
        <w:rPr>
          <w:rFonts w:cstheme="minorHAnsi"/>
          <w:color w:val="333333"/>
          <w:shd w:val="clear" w:color="auto" w:fill="FFFFFF"/>
        </w:rPr>
        <w:t xml:space="preserve">2. Find a map that shows the country/city that your </w:t>
      </w:r>
      <w:proofErr w:type="spellStart"/>
      <w:r w:rsidRPr="00EA76AF">
        <w:rPr>
          <w:rFonts w:cstheme="minorHAnsi"/>
          <w:color w:val="333333"/>
          <w:shd w:val="clear" w:color="auto" w:fill="FFFFFF"/>
        </w:rPr>
        <w:t>ePal</w:t>
      </w:r>
      <w:proofErr w:type="spellEnd"/>
      <w:r w:rsidRPr="00EA76AF">
        <w:rPr>
          <w:rFonts w:cstheme="minorHAnsi"/>
          <w:color w:val="333333"/>
          <w:shd w:val="clear" w:color="auto" w:fill="FFFFFF"/>
        </w:rPr>
        <w:t xml:space="preserve"> lives in and includes other important cities.</w:t>
      </w:r>
      <w:r w:rsidRPr="00EA76AF">
        <w:rPr>
          <w:rFonts w:cstheme="minorHAnsi"/>
          <w:color w:val="333333"/>
        </w:rPr>
        <w:br/>
      </w:r>
      <w:r w:rsidRPr="00EA76AF">
        <w:rPr>
          <w:rFonts w:cstheme="minorHAnsi"/>
          <w:color w:val="333333"/>
          <w:shd w:val="clear" w:color="auto" w:fill="FFFFFF"/>
        </w:rPr>
        <w:t xml:space="preserve">3. Use a search engine to find information on holidays and celebrations (dates, preparations, and activities) from your </w:t>
      </w:r>
      <w:proofErr w:type="spellStart"/>
      <w:r w:rsidRPr="00EA76AF">
        <w:rPr>
          <w:rFonts w:cstheme="minorHAnsi"/>
          <w:color w:val="333333"/>
          <w:shd w:val="clear" w:color="auto" w:fill="FFFFFF"/>
        </w:rPr>
        <w:t>ePal</w:t>
      </w:r>
      <w:r w:rsidR="00B06020">
        <w:rPr>
          <w:rFonts w:ascii="Calibri" w:hAnsi="Calibri" w:cs="Calibri"/>
          <w:color w:val="333333"/>
          <w:shd w:val="clear" w:color="auto" w:fill="FFFFFF"/>
        </w:rPr>
        <w:t>’</w:t>
      </w:r>
      <w:r w:rsidRPr="00EA76AF">
        <w:rPr>
          <w:rFonts w:cstheme="minorHAnsi"/>
          <w:color w:val="333333"/>
          <w:shd w:val="clear" w:color="auto" w:fill="FFFFFF"/>
        </w:rPr>
        <w:t>s</w:t>
      </w:r>
      <w:proofErr w:type="spellEnd"/>
      <w:r w:rsidRPr="00EA76AF">
        <w:rPr>
          <w:rFonts w:cstheme="minorHAnsi"/>
          <w:color w:val="333333"/>
          <w:shd w:val="clear" w:color="auto" w:fill="FFFFFF"/>
        </w:rPr>
        <w:t xml:space="preserve"> country.</w:t>
      </w:r>
      <w:r w:rsidRPr="00EA76AF">
        <w:rPr>
          <w:rFonts w:cstheme="minorHAnsi"/>
          <w:color w:val="333333"/>
        </w:rPr>
        <w:br/>
      </w:r>
      <w:r w:rsidRPr="00EA76AF">
        <w:rPr>
          <w:rFonts w:cstheme="minorHAnsi"/>
          <w:color w:val="333333"/>
          <w:shd w:val="clear" w:color="auto" w:fill="FFFFFF"/>
        </w:rPr>
        <w:t xml:space="preserve">4. Include photos sent to you by your </w:t>
      </w:r>
      <w:proofErr w:type="spellStart"/>
      <w:r w:rsidRPr="00EA76AF">
        <w:rPr>
          <w:rFonts w:cstheme="minorHAnsi"/>
          <w:color w:val="333333"/>
          <w:shd w:val="clear" w:color="auto" w:fill="FFFFFF"/>
        </w:rPr>
        <w:t>ePal</w:t>
      </w:r>
      <w:proofErr w:type="spellEnd"/>
      <w:r w:rsidRPr="00EA76AF">
        <w:rPr>
          <w:rFonts w:cstheme="minorHAnsi"/>
          <w:color w:val="333333"/>
          <w:shd w:val="clear" w:color="auto" w:fill="FFFFFF"/>
        </w:rPr>
        <w:t xml:space="preserve"> and excerpts from their letters that you particularly liked in your presentation.</w:t>
      </w:r>
    </w:p>
    <w:p w:rsidR="008F1A57" w:rsidRDefault="008F1A57">
      <w:pPr>
        <w:rPr>
          <w:rFonts w:cstheme="minorHAnsi"/>
          <w:b/>
          <w:color w:val="333333"/>
          <w:shd w:val="clear" w:color="auto" w:fill="FFFFFF"/>
        </w:rPr>
      </w:pPr>
      <w:r w:rsidRPr="008F1A57">
        <w:rPr>
          <w:rFonts w:cstheme="minorHAnsi"/>
          <w:b/>
          <w:color w:val="333333"/>
          <w:shd w:val="clear" w:color="auto" w:fill="FFFFFF"/>
        </w:rPr>
        <w:t xml:space="preserve">Rubric: </w:t>
      </w:r>
    </w:p>
    <w:p w:rsidR="008F1A57" w:rsidRPr="008F1A57" w:rsidRDefault="008F1A57">
      <w:pPr>
        <w:rPr>
          <w:rFonts w:cstheme="minorHAnsi"/>
          <w:b/>
        </w:rPr>
      </w:pPr>
      <w:r>
        <w:rPr>
          <w:rFonts w:cstheme="minorHAnsi"/>
          <w:b/>
          <w:noProof/>
        </w:rPr>
        <w:drawing>
          <wp:inline distT="0" distB="0" distL="0" distR="0">
            <wp:extent cx="6492240" cy="3719195"/>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pals rubric picture.JPG"/>
                    <pic:cNvPicPr/>
                  </pic:nvPicPr>
                  <pic:blipFill>
                    <a:blip r:embed="rId11">
                      <a:extLst>
                        <a:ext uri="{28A0092B-C50C-407E-A947-70E740481C1C}">
                          <a14:useLocalDpi xmlns:a14="http://schemas.microsoft.com/office/drawing/2010/main" val="0"/>
                        </a:ext>
                      </a:extLst>
                    </a:blip>
                    <a:stretch>
                      <a:fillRect/>
                    </a:stretch>
                  </pic:blipFill>
                  <pic:spPr>
                    <a:xfrm>
                      <a:off x="0" y="0"/>
                      <a:ext cx="6492240" cy="3719195"/>
                    </a:xfrm>
                    <a:prstGeom prst="rect">
                      <a:avLst/>
                    </a:prstGeom>
                  </pic:spPr>
                </pic:pic>
              </a:graphicData>
            </a:graphic>
          </wp:inline>
        </w:drawing>
      </w:r>
      <w:bookmarkStart w:id="0" w:name="_GoBack"/>
      <w:bookmarkEnd w:id="0"/>
    </w:p>
    <w:sectPr w:rsidR="008F1A57" w:rsidRPr="008F1A57" w:rsidSect="002B087D">
      <w:pgSz w:w="12240" w:h="15840"/>
      <w:pgMar w:top="720" w:right="1008" w:bottom="720"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87D"/>
    <w:rsid w:val="002B087D"/>
    <w:rsid w:val="00735C6D"/>
    <w:rsid w:val="008C21EF"/>
    <w:rsid w:val="008F1A57"/>
    <w:rsid w:val="00B06020"/>
    <w:rsid w:val="00EA76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B08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EA76AF"/>
  </w:style>
  <w:style w:type="character" w:styleId="Hyperlink">
    <w:name w:val="Hyperlink"/>
    <w:basedOn w:val="DefaultParagraphFont"/>
    <w:uiPriority w:val="99"/>
    <w:unhideWhenUsed/>
    <w:rsid w:val="00EA76AF"/>
    <w:rPr>
      <w:color w:val="0000FF" w:themeColor="hyperlink"/>
      <w:u w:val="single"/>
    </w:rPr>
  </w:style>
  <w:style w:type="paragraph" w:styleId="BalloonText">
    <w:name w:val="Balloon Text"/>
    <w:basedOn w:val="Normal"/>
    <w:link w:val="BalloonTextChar"/>
    <w:uiPriority w:val="99"/>
    <w:semiHidden/>
    <w:unhideWhenUsed/>
    <w:rsid w:val="008F1A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1A5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B08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EA76AF"/>
  </w:style>
  <w:style w:type="character" w:styleId="Hyperlink">
    <w:name w:val="Hyperlink"/>
    <w:basedOn w:val="DefaultParagraphFont"/>
    <w:uiPriority w:val="99"/>
    <w:unhideWhenUsed/>
    <w:rsid w:val="00EA76AF"/>
    <w:rPr>
      <w:color w:val="0000FF" w:themeColor="hyperlink"/>
      <w:u w:val="single"/>
    </w:rPr>
  </w:style>
  <w:style w:type="paragraph" w:styleId="BalloonText">
    <w:name w:val="Balloon Text"/>
    <w:basedOn w:val="Normal"/>
    <w:link w:val="BalloonTextChar"/>
    <w:uiPriority w:val="99"/>
    <w:semiHidden/>
    <w:unhideWhenUsed/>
    <w:rsid w:val="008F1A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1A5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0191364">
      <w:bodyDiv w:val="1"/>
      <w:marLeft w:val="0"/>
      <w:marRight w:val="0"/>
      <w:marTop w:val="0"/>
      <w:marBottom w:val="0"/>
      <w:divBdr>
        <w:top w:val="none" w:sz="0" w:space="0" w:color="auto"/>
        <w:left w:val="none" w:sz="0" w:space="0" w:color="auto"/>
        <w:bottom w:val="none" w:sz="0" w:space="0" w:color="auto"/>
        <w:right w:val="none" w:sz="0" w:space="0" w:color="auto"/>
      </w:divBdr>
    </w:div>
    <w:div w:id="2100712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ducation.nationalgeographic.com/education/standards/national-geography-standards/10/?ar_a=1"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education.nationalgeographic.com/education/standards/national-geography-standards/06/?ar_a=1"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education.nationalgeographic.com/education/standards/national-geography-standards/?ar_a=1" TargetMode="External"/><Relationship Id="rId11" Type="http://schemas.openxmlformats.org/officeDocument/2006/relationships/image" Target="media/image1.JPG"/><Relationship Id="rId5" Type="http://schemas.openxmlformats.org/officeDocument/2006/relationships/hyperlink" Target="http://www.state.nj.us/education/cccs/" TargetMode="External"/><Relationship Id="rId10" Type="http://schemas.openxmlformats.org/officeDocument/2006/relationships/hyperlink" Target="http://www.iste.org/standards/nets-for-students/nets-student-standards-2007" TargetMode="External"/><Relationship Id="rId4" Type="http://schemas.openxmlformats.org/officeDocument/2006/relationships/webSettings" Target="webSettings.xml"/><Relationship Id="rId9" Type="http://schemas.openxmlformats.org/officeDocument/2006/relationships/hyperlink" Target="http://education.nationalgeographic.com/education/standards/national-geography-standards/12/?ar_a=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582</Words>
  <Characters>3320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Vanda</dc:creator>
  <cp:lastModifiedBy>Vanda</cp:lastModifiedBy>
  <cp:revision>4</cp:revision>
  <dcterms:created xsi:type="dcterms:W3CDTF">2013-01-10T01:14:00Z</dcterms:created>
  <dcterms:modified xsi:type="dcterms:W3CDTF">2013-01-10T01:52:00Z</dcterms:modified>
</cp:coreProperties>
</file>